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E3" w:rsidRPr="008E7526" w:rsidRDefault="00DA63E3" w:rsidP="00DA63E3">
      <w:pPr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proofErr w:type="spellStart"/>
      <w:r w:rsidRPr="008E7526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Норенко</w:t>
      </w:r>
      <w:proofErr w:type="spellEnd"/>
      <w:r w:rsidRPr="008E7526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Андрій Петрович</w:t>
      </w:r>
    </w:p>
    <w:bookmarkEnd w:id="0"/>
    <w:p w:rsidR="00DA63E3" w:rsidRPr="008E7526" w:rsidRDefault="00DA63E3" w:rsidP="00DA63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Народився 28 серпня 1980 року у місті Дніпропетровську.</w:t>
      </w:r>
    </w:p>
    <w:p w:rsidR="00DA63E3" w:rsidRPr="008E7526" w:rsidRDefault="00DA63E3" w:rsidP="00DA63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Після закінчення 9 класів </w:t>
      </w:r>
      <w:proofErr w:type="spellStart"/>
      <w:r w:rsidRPr="008E7526">
        <w:rPr>
          <w:color w:val="333333"/>
          <w:sz w:val="28"/>
          <w:szCs w:val="28"/>
        </w:rPr>
        <w:t>Розсошинської</w:t>
      </w:r>
      <w:proofErr w:type="spellEnd"/>
      <w:r w:rsidRPr="008E7526">
        <w:rPr>
          <w:color w:val="333333"/>
          <w:sz w:val="28"/>
          <w:szCs w:val="28"/>
        </w:rPr>
        <w:t xml:space="preserve"> загальноосвітньої школи Полтавського району Полтавської області, продовжив навчання у Дніпропетровському ПТУ № 58, здобув фах кухара.</w:t>
      </w:r>
    </w:p>
    <w:p w:rsidR="00DA63E3" w:rsidRPr="008E7526" w:rsidRDefault="00DA63E3" w:rsidP="00DA63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Разом з сім’єю переїжджає у село Ярославка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 (батьківщина матері).</w:t>
      </w:r>
    </w:p>
    <w:p w:rsidR="00DA63E3" w:rsidRPr="008E7526" w:rsidRDefault="00DA63E3" w:rsidP="00DA63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Працював на теплоході у місті Херсоні, згодом на підприємствах Дніпропетровська, останнім часом — слюсар ПАТ «Київенерго» у місті Києві.</w:t>
      </w:r>
    </w:p>
    <w:p w:rsidR="00DA63E3" w:rsidRPr="008E7526" w:rsidRDefault="00DA63E3" w:rsidP="00DA63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19 березня 2014 року мобілізований до лав Збройних Сил України.</w:t>
      </w:r>
    </w:p>
    <w:p w:rsidR="00DA63E3" w:rsidRPr="008E7526" w:rsidRDefault="00DA63E3" w:rsidP="00DA63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Солдат, старший механік-водій управління механізованої роти механізованого батальйону 1-ї окремої танкової бригади (селище </w:t>
      </w:r>
      <w:proofErr w:type="spellStart"/>
      <w:r w:rsidRPr="008E7526">
        <w:rPr>
          <w:color w:val="333333"/>
          <w:sz w:val="28"/>
          <w:szCs w:val="28"/>
        </w:rPr>
        <w:t>Гончарівське</w:t>
      </w:r>
      <w:proofErr w:type="spellEnd"/>
      <w:r w:rsidRPr="008E7526">
        <w:rPr>
          <w:color w:val="333333"/>
          <w:sz w:val="28"/>
          <w:szCs w:val="28"/>
        </w:rPr>
        <w:t xml:space="preserve"> Чернігівського району).</w:t>
      </w:r>
    </w:p>
    <w:p w:rsidR="00DA63E3" w:rsidRPr="008E7526" w:rsidRDefault="00DA63E3" w:rsidP="00DA63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5 вересня 2014 року, після двогодинного бою, втративши всю техніку, у селі </w:t>
      </w:r>
      <w:proofErr w:type="spellStart"/>
      <w:r w:rsidRPr="008E7526">
        <w:rPr>
          <w:color w:val="333333"/>
          <w:sz w:val="28"/>
          <w:szCs w:val="28"/>
        </w:rPr>
        <w:t>Шишково</w:t>
      </w:r>
      <w:proofErr w:type="spellEnd"/>
      <w:r w:rsidRPr="008E7526">
        <w:rPr>
          <w:color w:val="333333"/>
          <w:sz w:val="28"/>
          <w:szCs w:val="28"/>
        </w:rPr>
        <w:t xml:space="preserve"> (блок-пост «Щогла» </w:t>
      </w:r>
      <w:proofErr w:type="spellStart"/>
      <w:r w:rsidRPr="008E7526">
        <w:rPr>
          <w:color w:val="333333"/>
          <w:sz w:val="28"/>
          <w:szCs w:val="28"/>
        </w:rPr>
        <w:t>Слов’яносербський</w:t>
      </w:r>
      <w:proofErr w:type="spellEnd"/>
      <w:r w:rsidRPr="008E7526">
        <w:rPr>
          <w:color w:val="333333"/>
          <w:sz w:val="28"/>
          <w:szCs w:val="28"/>
        </w:rPr>
        <w:t xml:space="preserve"> район Луганської області), зведений підрозділ ЗСУ почав відходити в західному напрямку, щоб уникнути оточення.</w:t>
      </w:r>
    </w:p>
    <w:p w:rsidR="00DA63E3" w:rsidRPr="008E7526" w:rsidRDefault="00DA63E3" w:rsidP="00DA63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У районі сіл Крута Гора та </w:t>
      </w:r>
      <w:proofErr w:type="spellStart"/>
      <w:r w:rsidRPr="008E7526">
        <w:rPr>
          <w:color w:val="333333"/>
          <w:sz w:val="28"/>
          <w:szCs w:val="28"/>
        </w:rPr>
        <w:t>Раєвка</w:t>
      </w:r>
      <w:proofErr w:type="spellEnd"/>
      <w:r w:rsidRPr="008E7526">
        <w:rPr>
          <w:color w:val="333333"/>
          <w:sz w:val="28"/>
          <w:szCs w:val="28"/>
        </w:rPr>
        <w:t xml:space="preserve"> </w:t>
      </w:r>
      <w:proofErr w:type="spellStart"/>
      <w:r w:rsidRPr="008E7526">
        <w:rPr>
          <w:color w:val="333333"/>
          <w:sz w:val="28"/>
          <w:szCs w:val="28"/>
        </w:rPr>
        <w:t>Слов’яносербського</w:t>
      </w:r>
      <w:proofErr w:type="spellEnd"/>
      <w:r w:rsidRPr="008E7526">
        <w:rPr>
          <w:color w:val="333333"/>
          <w:sz w:val="28"/>
          <w:szCs w:val="28"/>
        </w:rPr>
        <w:t xml:space="preserve"> району Луганської області загін потрапив у засідку. Після вогневого контакту А. </w:t>
      </w:r>
      <w:proofErr w:type="spellStart"/>
      <w:r w:rsidRPr="008E7526">
        <w:rPr>
          <w:color w:val="333333"/>
          <w:sz w:val="28"/>
          <w:szCs w:val="28"/>
        </w:rPr>
        <w:t>Норенка</w:t>
      </w:r>
      <w:proofErr w:type="spellEnd"/>
      <w:r w:rsidRPr="008E7526">
        <w:rPr>
          <w:color w:val="333333"/>
          <w:sz w:val="28"/>
          <w:szCs w:val="28"/>
        </w:rPr>
        <w:t xml:space="preserve"> та 3-х інших бійців було взято в полон.</w:t>
      </w:r>
    </w:p>
    <w:p w:rsidR="00DA63E3" w:rsidRPr="008E7526" w:rsidRDefault="00DA63E3" w:rsidP="00DA63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Розстріляний, разом з іншими бійцями, 5 вересня 2014 року. Вважався зниклим безвісти.</w:t>
      </w:r>
    </w:p>
    <w:p w:rsidR="00DA63E3" w:rsidRPr="008E7526" w:rsidRDefault="00DA63E3" w:rsidP="00DA63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4 червня 2015 року тіло А. </w:t>
      </w:r>
      <w:proofErr w:type="spellStart"/>
      <w:r w:rsidRPr="008E7526">
        <w:rPr>
          <w:color w:val="333333"/>
          <w:sz w:val="28"/>
          <w:szCs w:val="28"/>
        </w:rPr>
        <w:t>Норенка</w:t>
      </w:r>
      <w:proofErr w:type="spellEnd"/>
      <w:r w:rsidRPr="008E7526">
        <w:rPr>
          <w:color w:val="333333"/>
          <w:sz w:val="28"/>
          <w:szCs w:val="28"/>
        </w:rPr>
        <w:t xml:space="preserve"> знайдене у місці масового поховання, у районі села Крута Гора. Доправлений та похований 18 серпня 2015 року як невідомий захисник України у м. Дніпро, </w:t>
      </w:r>
      <w:proofErr w:type="spellStart"/>
      <w:r w:rsidRPr="008E7526">
        <w:rPr>
          <w:color w:val="333333"/>
          <w:sz w:val="28"/>
          <w:szCs w:val="28"/>
        </w:rPr>
        <w:t>Краснопільське</w:t>
      </w:r>
      <w:proofErr w:type="spellEnd"/>
      <w:r w:rsidRPr="008E7526">
        <w:rPr>
          <w:color w:val="333333"/>
          <w:sz w:val="28"/>
          <w:szCs w:val="28"/>
        </w:rPr>
        <w:t xml:space="preserve"> кладовище, ділянка № 79. Тіло бійця ідентифіковане після проходження аналізу ДНК.</w:t>
      </w:r>
    </w:p>
    <w:p w:rsidR="00DA63E3" w:rsidRPr="008E7526" w:rsidRDefault="00DA63E3" w:rsidP="00DA63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Указом Президента України від 6 квітня 2018 року № 98 нагороджений орденом «За мужність» ІІІ ступеня (посмертно) за особисту мужність і самовіддані дії, виявлені у захисті державного суверенітету та територіальної цілісності України, зразкове виконання військового обов’язку.</w:t>
      </w:r>
    </w:p>
    <w:p w:rsidR="007301A4" w:rsidRPr="00DA63E3" w:rsidRDefault="007301A4" w:rsidP="00DA63E3"/>
    <w:sectPr w:rsidR="007301A4" w:rsidRPr="00DA63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36DCB"/>
    <w:rsid w:val="000D5CA5"/>
    <w:rsid w:val="002507EF"/>
    <w:rsid w:val="006E3C2E"/>
    <w:rsid w:val="007301A4"/>
    <w:rsid w:val="009B0AB0"/>
    <w:rsid w:val="00A6684E"/>
    <w:rsid w:val="00A86910"/>
    <w:rsid w:val="00D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1134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13</cp:revision>
  <dcterms:created xsi:type="dcterms:W3CDTF">2021-04-13T08:44:00Z</dcterms:created>
  <dcterms:modified xsi:type="dcterms:W3CDTF">2021-04-13T09:09:00Z</dcterms:modified>
</cp:coreProperties>
</file>